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7B" w:rsidRDefault="0011067B" w:rsidP="0011067B">
      <w:pPr>
        <w:jc w:val="center"/>
        <w:rPr>
          <w:rFonts w:ascii="NTPreCursivek" w:hAnsi="NTPreCursivek"/>
          <w:sz w:val="24"/>
          <w:szCs w:val="24"/>
        </w:rPr>
      </w:pPr>
      <w:r>
        <w:rPr>
          <w:rFonts w:ascii="NTPreCursivek" w:hAnsi="NTPreCursivek"/>
          <w:sz w:val="24"/>
          <w:szCs w:val="24"/>
        </w:rPr>
        <w:t>Year 5 – Home</w:t>
      </w:r>
      <w:r w:rsidR="0021713E">
        <w:rPr>
          <w:rFonts w:ascii="NTPreCursivek" w:hAnsi="NTPreCursivek"/>
          <w:sz w:val="24"/>
          <w:szCs w:val="24"/>
        </w:rPr>
        <w:t xml:space="preserve"> L</w:t>
      </w:r>
      <w:r>
        <w:rPr>
          <w:rFonts w:ascii="NTPreCursivek" w:hAnsi="NTPreCursivek"/>
          <w:sz w:val="24"/>
          <w:szCs w:val="24"/>
        </w:rPr>
        <w:t>earning</w:t>
      </w:r>
    </w:p>
    <w:p w:rsidR="0011067B" w:rsidRDefault="002A49C3" w:rsidP="0011067B">
      <w:pPr>
        <w:jc w:val="center"/>
        <w:rPr>
          <w:rFonts w:ascii="NTPreCursivek" w:hAnsi="NTPreCursivek"/>
          <w:sz w:val="24"/>
          <w:szCs w:val="24"/>
        </w:rPr>
      </w:pPr>
      <w:r>
        <w:rPr>
          <w:rFonts w:ascii="NTPreCursivek" w:hAnsi="NTPreCursivek"/>
          <w:sz w:val="24"/>
          <w:szCs w:val="24"/>
        </w:rPr>
        <w:t>Friday 24</w:t>
      </w:r>
      <w:r w:rsidRPr="002A49C3">
        <w:rPr>
          <w:rFonts w:ascii="NTPreCursivek" w:hAnsi="NTPreCursivek"/>
          <w:sz w:val="24"/>
          <w:szCs w:val="24"/>
          <w:vertAlign w:val="superscript"/>
        </w:rPr>
        <w:t>th</w:t>
      </w:r>
      <w:r>
        <w:rPr>
          <w:rFonts w:ascii="NTPreCursivek" w:hAnsi="NTPreCursivek"/>
          <w:sz w:val="24"/>
          <w:szCs w:val="24"/>
        </w:rPr>
        <w:t xml:space="preserve"> April</w:t>
      </w:r>
    </w:p>
    <w:tbl>
      <w:tblPr>
        <w:tblStyle w:val="TableGrid"/>
        <w:tblpPr w:leftFromText="180" w:rightFromText="180" w:vertAnchor="page" w:horzAnchor="margin" w:tblpY="1906"/>
        <w:tblW w:w="10485" w:type="dxa"/>
        <w:tblLook w:val="04A0" w:firstRow="1" w:lastRow="0" w:firstColumn="1" w:lastColumn="0" w:noHBand="0" w:noVBand="1"/>
      </w:tblPr>
      <w:tblGrid>
        <w:gridCol w:w="1479"/>
        <w:gridCol w:w="9006"/>
      </w:tblGrid>
      <w:tr w:rsidR="0011067B" w:rsidRPr="00CB4F6D" w:rsidTr="0011067B">
        <w:tc>
          <w:tcPr>
            <w:tcW w:w="2122"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Lesson and Learning Objective</w:t>
            </w:r>
          </w:p>
        </w:tc>
        <w:tc>
          <w:tcPr>
            <w:tcW w:w="8363" w:type="dxa"/>
          </w:tcPr>
          <w:p w:rsidR="0011067B" w:rsidRPr="00CB4F6D" w:rsidRDefault="0011067B" w:rsidP="0011067B">
            <w:pPr>
              <w:rPr>
                <w:rFonts w:ascii="NTPreCursivek" w:hAnsi="NTPreCursivek"/>
                <w:sz w:val="24"/>
                <w:szCs w:val="24"/>
              </w:rPr>
            </w:pPr>
            <w:r w:rsidRPr="00CB4F6D">
              <w:rPr>
                <w:rFonts w:ascii="NTPreCursivek" w:hAnsi="NTPreCursivek"/>
                <w:sz w:val="24"/>
                <w:szCs w:val="24"/>
              </w:rPr>
              <w:t>Task</w:t>
            </w:r>
          </w:p>
        </w:tc>
      </w:tr>
      <w:tr w:rsidR="0011067B" w:rsidRPr="00CB4F6D" w:rsidTr="0011067B">
        <w:tc>
          <w:tcPr>
            <w:tcW w:w="2122" w:type="dxa"/>
          </w:tcPr>
          <w:p w:rsidR="00A73AD5" w:rsidRPr="002A49C3" w:rsidRDefault="00A73AD5" w:rsidP="003F1008">
            <w:pPr>
              <w:rPr>
                <w:rFonts w:ascii="NTPreCursivek" w:hAnsi="NTPreCursivek"/>
                <w:sz w:val="24"/>
                <w:szCs w:val="24"/>
              </w:rPr>
            </w:pPr>
          </w:p>
          <w:p w:rsidR="002A49C3" w:rsidRPr="002A49C3" w:rsidRDefault="002A49C3" w:rsidP="003F1008">
            <w:pPr>
              <w:rPr>
                <w:rFonts w:ascii="NTPreCursivek" w:hAnsi="NTPreCursivek"/>
                <w:sz w:val="24"/>
                <w:szCs w:val="24"/>
              </w:rPr>
            </w:pPr>
          </w:p>
          <w:p w:rsidR="002A49C3" w:rsidRPr="002A49C3" w:rsidRDefault="002A49C3" w:rsidP="003F1008">
            <w:pPr>
              <w:rPr>
                <w:rFonts w:ascii="NTPreCursivek" w:hAnsi="NTPreCursivek"/>
                <w:sz w:val="24"/>
                <w:szCs w:val="24"/>
              </w:rPr>
            </w:pPr>
          </w:p>
          <w:p w:rsidR="002A49C3" w:rsidRPr="002A49C3" w:rsidRDefault="002A49C3" w:rsidP="003F1008">
            <w:pPr>
              <w:rPr>
                <w:rFonts w:ascii="NTPreCursivek" w:hAnsi="NTPreCursivek"/>
                <w:sz w:val="24"/>
                <w:szCs w:val="24"/>
              </w:rPr>
            </w:pPr>
            <w:r w:rsidRPr="002A49C3">
              <w:rPr>
                <w:rFonts w:ascii="NTPreCursivek" w:hAnsi="NTPreCursivek"/>
                <w:sz w:val="24"/>
                <w:szCs w:val="24"/>
              </w:rPr>
              <w:t>LO Compliments to 1</w:t>
            </w:r>
          </w:p>
        </w:tc>
        <w:tc>
          <w:tcPr>
            <w:tcW w:w="8363" w:type="dxa"/>
          </w:tcPr>
          <w:p w:rsidR="00C047CE" w:rsidRPr="002A49C3" w:rsidRDefault="002E1A0D" w:rsidP="00C047CE">
            <w:pPr>
              <w:rPr>
                <w:rFonts w:ascii="NTPreCursivek" w:hAnsi="NTPreCursivek"/>
                <w:sz w:val="24"/>
                <w:szCs w:val="24"/>
              </w:rPr>
            </w:pPr>
            <w:r w:rsidRPr="002A49C3">
              <w:rPr>
                <w:rFonts w:ascii="NTPreCursivek" w:hAnsi="NTPreCursivek"/>
                <w:sz w:val="24"/>
                <w:szCs w:val="24"/>
              </w:rPr>
              <w:t xml:space="preserve">Search </w:t>
            </w:r>
            <w:r w:rsidR="00C047CE" w:rsidRPr="002A49C3">
              <w:rPr>
                <w:rFonts w:ascii="NTPreCursivek" w:hAnsi="NTPreCursivek"/>
                <w:sz w:val="24"/>
                <w:szCs w:val="24"/>
              </w:rPr>
              <w:t>White Rose Home Learning – Year 5</w:t>
            </w:r>
          </w:p>
          <w:p w:rsidR="003F1008" w:rsidRPr="002A49C3" w:rsidRDefault="002E1A0D" w:rsidP="003F1008">
            <w:pPr>
              <w:rPr>
                <w:rFonts w:ascii="NTPreCursivek" w:hAnsi="NTPreCursivek"/>
                <w:sz w:val="24"/>
                <w:szCs w:val="24"/>
              </w:rPr>
            </w:pPr>
            <w:r w:rsidRPr="002A49C3">
              <w:rPr>
                <w:rFonts w:ascii="NTPreCursivek" w:hAnsi="NTPreCursivek"/>
                <w:sz w:val="24"/>
                <w:szCs w:val="24"/>
              </w:rPr>
              <w:t>Click on</w:t>
            </w:r>
            <w:r w:rsidR="003F1008" w:rsidRPr="002A49C3">
              <w:rPr>
                <w:rFonts w:ascii="NTPreCursivek" w:hAnsi="NTPreCursivek"/>
                <w:sz w:val="24"/>
                <w:szCs w:val="24"/>
              </w:rPr>
              <w:t xml:space="preserve"> Summer Term Week 1</w:t>
            </w:r>
            <w:r w:rsidR="002A49C3" w:rsidRPr="002A49C3">
              <w:rPr>
                <w:rFonts w:ascii="NTPreCursivek" w:hAnsi="NTPreCursivek"/>
                <w:sz w:val="24"/>
                <w:szCs w:val="24"/>
              </w:rPr>
              <w:t>, Lesson 3</w:t>
            </w:r>
          </w:p>
          <w:p w:rsidR="00A73AD5" w:rsidRPr="002A49C3" w:rsidRDefault="00A73AD5" w:rsidP="003927D5">
            <w:pPr>
              <w:rPr>
                <w:rFonts w:ascii="NTPreCursivek" w:hAnsi="NTPreCursivek"/>
                <w:sz w:val="24"/>
                <w:szCs w:val="24"/>
              </w:rPr>
            </w:pPr>
          </w:p>
          <w:p w:rsidR="00A73AD5" w:rsidRPr="002A49C3" w:rsidRDefault="002A49C3" w:rsidP="00A73AD5">
            <w:pPr>
              <w:rPr>
                <w:rFonts w:ascii="NTPreCursivek" w:hAnsi="NTPreCursivek"/>
                <w:sz w:val="24"/>
                <w:szCs w:val="24"/>
              </w:rPr>
            </w:pPr>
            <w:r w:rsidRPr="002A49C3">
              <w:rPr>
                <w:rFonts w:ascii="NTPreCursivek" w:hAnsi="NTPreCursivek"/>
                <w:sz w:val="24"/>
                <w:szCs w:val="24"/>
              </w:rPr>
              <w:t xml:space="preserve">This objective is all about finding the complements which sum to make 1 (in other words all the different ways you can make 1, </w:t>
            </w:r>
            <w:proofErr w:type="spellStart"/>
            <w:r w:rsidRPr="002A49C3">
              <w:rPr>
                <w:rFonts w:ascii="NTPreCursivek" w:hAnsi="NTPreCursivek"/>
                <w:sz w:val="24"/>
                <w:szCs w:val="24"/>
              </w:rPr>
              <w:t>eg</w:t>
            </w:r>
            <w:proofErr w:type="spellEnd"/>
            <w:r w:rsidRPr="002A49C3">
              <w:rPr>
                <w:rFonts w:ascii="NTPreCursivek" w:hAnsi="NTPreCursivek"/>
                <w:sz w:val="24"/>
                <w:szCs w:val="24"/>
              </w:rPr>
              <w:t xml:space="preserve"> 0.5 + 0.5 =).  As you are completing </w:t>
            </w:r>
            <w:proofErr w:type="gramStart"/>
            <w:r w:rsidRPr="002A49C3">
              <w:rPr>
                <w:rFonts w:ascii="NTPreCursivek" w:hAnsi="NTPreCursivek"/>
                <w:sz w:val="24"/>
                <w:szCs w:val="24"/>
              </w:rPr>
              <w:t>todays</w:t>
            </w:r>
            <w:proofErr w:type="gramEnd"/>
            <w:r w:rsidRPr="002A49C3">
              <w:rPr>
                <w:rFonts w:ascii="NTPreCursivek" w:hAnsi="NTPreCursivek"/>
                <w:sz w:val="24"/>
                <w:szCs w:val="24"/>
              </w:rPr>
              <w:t xml:space="preserve"> task see if you can see the links with number bonds to 10, 100 and 1000 as this will help when you start to find complements to 1, with numbers that have three decimal places. If it would help use a hundred square, part-whole models and number lines to support your learning today.  </w:t>
            </w:r>
          </w:p>
          <w:p w:rsidR="002A49C3" w:rsidRPr="002A49C3" w:rsidRDefault="002A49C3" w:rsidP="00A73AD5">
            <w:pPr>
              <w:rPr>
                <w:rFonts w:ascii="NTPreCursivek" w:hAnsi="NTPreCursivek"/>
                <w:sz w:val="24"/>
                <w:szCs w:val="24"/>
              </w:rPr>
            </w:pPr>
          </w:p>
          <w:p w:rsidR="00A73AD5" w:rsidRPr="002A49C3" w:rsidRDefault="00A73AD5" w:rsidP="002A49C3">
            <w:pPr>
              <w:rPr>
                <w:rFonts w:ascii="NTPreCursivek" w:hAnsi="NTPreCursivek"/>
                <w:sz w:val="24"/>
                <w:szCs w:val="24"/>
              </w:rPr>
            </w:pPr>
            <w:r w:rsidRPr="002A49C3">
              <w:rPr>
                <w:rFonts w:ascii="NTPreCursivek" w:hAnsi="NTPreCursivek"/>
                <w:sz w:val="24"/>
                <w:szCs w:val="24"/>
              </w:rPr>
              <w:t xml:space="preserve">I’ve also attached a </w:t>
            </w:r>
            <w:r w:rsidR="002A49C3" w:rsidRPr="002A49C3">
              <w:rPr>
                <w:rFonts w:ascii="NTPreCursivek" w:hAnsi="NTPreCursivek"/>
                <w:sz w:val="24"/>
                <w:szCs w:val="24"/>
              </w:rPr>
              <w:t xml:space="preserve">mental arithmetic test.  Set your timer for 20 minutes, and don’t forget to check all your answers!  You’re aiming to get all of them right.  </w:t>
            </w:r>
            <w:r w:rsidRPr="002A49C3">
              <w:rPr>
                <w:rFonts w:ascii="NTPreCursivek" w:hAnsi="NTPreCursivek"/>
                <w:sz w:val="24"/>
                <w:szCs w:val="24"/>
              </w:rPr>
              <w:t xml:space="preserve"> </w:t>
            </w: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English</w:t>
            </w:r>
          </w:p>
          <w:p w:rsidR="007D3E45" w:rsidRDefault="005D1218" w:rsidP="0011067B">
            <w:pPr>
              <w:rPr>
                <w:rFonts w:ascii="NTPreCursivek" w:hAnsi="NTPreCursivek"/>
                <w:sz w:val="24"/>
                <w:szCs w:val="24"/>
              </w:rPr>
            </w:pPr>
            <w:r>
              <w:rPr>
                <w:rFonts w:ascii="NTPreCursivek" w:hAnsi="NTPreCursivek"/>
                <w:sz w:val="24"/>
                <w:szCs w:val="24"/>
              </w:rPr>
              <w:t>LO:</w:t>
            </w:r>
          </w:p>
          <w:p w:rsidR="0011067B" w:rsidRPr="00CB4F6D" w:rsidRDefault="005D1218" w:rsidP="0011067B">
            <w:pPr>
              <w:rPr>
                <w:rFonts w:ascii="NTPreCursivek" w:hAnsi="NTPreCursivek"/>
                <w:sz w:val="24"/>
                <w:szCs w:val="24"/>
              </w:rPr>
            </w:pPr>
            <w:r>
              <w:rPr>
                <w:i/>
                <w:u w:val="single"/>
              </w:rPr>
              <w:t>To identify the key events in a legend</w:t>
            </w:r>
          </w:p>
          <w:p w:rsidR="0011067B" w:rsidRPr="00CB4F6D" w:rsidRDefault="0011067B" w:rsidP="0011067B">
            <w:pPr>
              <w:rPr>
                <w:rFonts w:ascii="NTPreCursivek" w:hAnsi="NTPreCursivek"/>
                <w:sz w:val="24"/>
                <w:szCs w:val="24"/>
              </w:rPr>
            </w:pPr>
          </w:p>
        </w:tc>
        <w:tc>
          <w:tcPr>
            <w:tcW w:w="8363" w:type="dxa"/>
          </w:tcPr>
          <w:p w:rsidR="005D1218" w:rsidRDefault="005D1218" w:rsidP="005D1218">
            <w:pPr>
              <w:rPr>
                <w:i/>
                <w:u w:val="single"/>
              </w:rPr>
            </w:pPr>
            <w:r>
              <w:rPr>
                <w:i/>
                <w:u w:val="single"/>
              </w:rPr>
              <w:t xml:space="preserve"> </w:t>
            </w:r>
          </w:p>
          <w:p w:rsidR="005D1218" w:rsidRDefault="005D1218" w:rsidP="005D1218">
            <w:pPr>
              <w:rPr>
                <w:i/>
              </w:rPr>
            </w:pPr>
            <w:r>
              <w:rPr>
                <w:i/>
              </w:rPr>
              <w:t xml:space="preserve">Read the version of Robin Hood attached. Which parts of the story do you think are most exciting? Choose one bit that you think is exciting and make a short list to identify what the author has done to make it more exciting (such as varying sentence length for effect or ellipsis). </w:t>
            </w:r>
          </w:p>
          <w:p w:rsidR="005D1218" w:rsidRDefault="005D1218" w:rsidP="005D1218">
            <w:pPr>
              <w:rPr>
                <w:i/>
              </w:rPr>
            </w:pPr>
            <w:r>
              <w:rPr>
                <w:i/>
              </w:rPr>
              <w:t>Now you need to identify/summarise the key events from the story – bullet point these – remember it is only the key events!</w:t>
            </w:r>
          </w:p>
          <w:p w:rsidR="005D1218" w:rsidRDefault="005D1218" w:rsidP="005D1218">
            <w:pPr>
              <w:rPr>
                <w:i/>
              </w:rPr>
            </w:pPr>
            <w:r>
              <w:rPr>
                <w:i/>
              </w:rPr>
              <w:t xml:space="preserve">Here is an example of a tension graph – can you see it looks quite like a line graph? </w:t>
            </w:r>
          </w:p>
          <w:p w:rsidR="00010E9C" w:rsidRDefault="005D1218" w:rsidP="005D1218">
            <w:pPr>
              <w:rPr>
                <w:i/>
              </w:rPr>
            </w:pPr>
            <w:r>
              <w:rPr>
                <w:noProof/>
                <w:lang w:eastAsia="en-GB"/>
              </w:rPr>
              <w:drawing>
                <wp:inline distT="0" distB="0" distL="0" distR="0" wp14:anchorId="17305A86" wp14:editId="350D7729">
                  <wp:extent cx="5581650" cy="4120515"/>
                  <wp:effectExtent l="0" t="0" r="0" b="0"/>
                  <wp:docPr id="2" name="Picture 2" descr="Film plot, tension graph and main characters | georgiafus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plot, tension graph and main characters | georgiafusse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4120515"/>
                          </a:xfrm>
                          <a:prstGeom prst="rect">
                            <a:avLst/>
                          </a:prstGeom>
                          <a:noFill/>
                          <a:ln>
                            <a:noFill/>
                          </a:ln>
                        </pic:spPr>
                      </pic:pic>
                    </a:graphicData>
                  </a:graphic>
                </wp:inline>
              </w:drawing>
            </w:r>
          </w:p>
          <w:p w:rsidR="00010E9C" w:rsidRDefault="00010E9C" w:rsidP="005D1218">
            <w:pPr>
              <w:rPr>
                <w:i/>
              </w:rPr>
            </w:pPr>
          </w:p>
          <w:p w:rsidR="00010E9C" w:rsidRDefault="00010E9C" w:rsidP="005D1218">
            <w:pPr>
              <w:rPr>
                <w:i/>
              </w:rPr>
            </w:pPr>
          </w:p>
          <w:p w:rsidR="00010E9C" w:rsidRDefault="00010E9C" w:rsidP="005D1218">
            <w:pPr>
              <w:rPr>
                <w:i/>
              </w:rPr>
            </w:pPr>
          </w:p>
          <w:p w:rsidR="00010E9C" w:rsidRDefault="00010E9C" w:rsidP="005D1218">
            <w:pPr>
              <w:rPr>
                <w:i/>
              </w:rPr>
            </w:pPr>
          </w:p>
          <w:p w:rsidR="00010E9C" w:rsidRDefault="00010E9C" w:rsidP="005D1218">
            <w:pPr>
              <w:rPr>
                <w:i/>
              </w:rPr>
            </w:pPr>
          </w:p>
          <w:p w:rsidR="00010E9C" w:rsidRDefault="00010E9C" w:rsidP="005D1218">
            <w:pPr>
              <w:rPr>
                <w:i/>
              </w:rPr>
            </w:pPr>
          </w:p>
          <w:p w:rsidR="005D1218" w:rsidRDefault="005D1218" w:rsidP="005D1218">
            <w:pPr>
              <w:rPr>
                <w:i/>
              </w:rPr>
            </w:pPr>
            <w:r>
              <w:rPr>
                <w:i/>
              </w:rPr>
              <w:lastRenderedPageBreak/>
              <w:t>Up the y axis we have degrees of tension (from low tension at the bottom and more tension as you go up the axis. Along the x axis we will plot the key events of the story. Here is an outline for Robin Hood.</w:t>
            </w:r>
          </w:p>
          <w:p w:rsidR="00010E9C" w:rsidRDefault="00010E9C" w:rsidP="00010E9C">
            <w:pPr>
              <w:rPr>
                <w:i/>
              </w:rPr>
            </w:pPr>
            <w:r>
              <w:rPr>
                <w:i/>
              </w:rPr>
              <w:t>You will be creating your own tension graph of Robin Hood following the steps to success:</w:t>
            </w:r>
          </w:p>
          <w:p w:rsidR="00010E9C" w:rsidRDefault="00010E9C" w:rsidP="00010E9C">
            <w:pPr>
              <w:pStyle w:val="ListParagraph"/>
              <w:numPr>
                <w:ilvl w:val="0"/>
                <w:numId w:val="4"/>
              </w:numPr>
              <w:rPr>
                <w:i/>
              </w:rPr>
            </w:pPr>
            <w:r>
              <w:rPr>
                <w:i/>
              </w:rPr>
              <w:t>Draw your x and y axis and label them to match the yellow WAGOLL</w:t>
            </w:r>
          </w:p>
          <w:p w:rsidR="00010E9C" w:rsidRDefault="00010E9C" w:rsidP="00010E9C">
            <w:pPr>
              <w:pStyle w:val="ListParagraph"/>
              <w:numPr>
                <w:ilvl w:val="0"/>
                <w:numId w:val="4"/>
              </w:numPr>
              <w:rPr>
                <w:i/>
              </w:rPr>
            </w:pPr>
            <w:r>
              <w:rPr>
                <w:i/>
              </w:rPr>
              <w:t>Place the key events you have identified along x axis, as you would for a normal bar chart/line graph</w:t>
            </w:r>
          </w:p>
          <w:p w:rsidR="00010E9C" w:rsidRDefault="00010E9C" w:rsidP="00010E9C">
            <w:pPr>
              <w:pStyle w:val="ListParagraph"/>
              <w:numPr>
                <w:ilvl w:val="0"/>
                <w:numId w:val="4"/>
              </w:numPr>
              <w:rPr>
                <w:i/>
              </w:rPr>
            </w:pPr>
            <w:r>
              <w:rPr>
                <w:i/>
              </w:rPr>
              <w:t>Place the scale of tension up the y axis – remember to put these values ON the line, not IN the box</w:t>
            </w:r>
          </w:p>
          <w:p w:rsidR="00010E9C" w:rsidRDefault="00010E9C" w:rsidP="00010E9C">
            <w:pPr>
              <w:pStyle w:val="ListParagraph"/>
              <w:numPr>
                <w:ilvl w:val="0"/>
                <w:numId w:val="4"/>
              </w:numPr>
              <w:rPr>
                <w:i/>
              </w:rPr>
            </w:pPr>
            <w:r>
              <w:rPr>
                <w:i/>
              </w:rPr>
              <w:t>For each event, rate the level of tension and plot this on your graph</w:t>
            </w:r>
          </w:p>
          <w:p w:rsidR="00010E9C" w:rsidRDefault="00010E9C" w:rsidP="00010E9C">
            <w:pPr>
              <w:pStyle w:val="ListParagraph"/>
              <w:numPr>
                <w:ilvl w:val="0"/>
                <w:numId w:val="4"/>
              </w:numPr>
              <w:rPr>
                <w:i/>
              </w:rPr>
            </w:pPr>
            <w:r>
              <w:rPr>
                <w:i/>
              </w:rPr>
              <w:t>Join your plots up with straight lines to finish your tension graph</w:t>
            </w:r>
          </w:p>
          <w:p w:rsidR="00010E9C" w:rsidRDefault="00010E9C" w:rsidP="00010E9C">
            <w:pPr>
              <w:rPr>
                <w:i/>
              </w:rPr>
            </w:pPr>
            <w:r>
              <w:rPr>
                <w:i/>
              </w:rPr>
              <w:t>As always, we would love to see your work so feel free to send in a photo to your teacher via email!</w:t>
            </w:r>
          </w:p>
          <w:p w:rsidR="00010E9C" w:rsidRPr="002B5DFD" w:rsidRDefault="00010E9C" w:rsidP="00010E9C">
            <w:pPr>
              <w:rPr>
                <w:i/>
                <w:color w:val="FF33CC"/>
              </w:rPr>
            </w:pPr>
            <w:r w:rsidRPr="002B5DFD">
              <w:rPr>
                <w:i/>
                <w:color w:val="FF33CC"/>
              </w:rPr>
              <w:t>Challenge</w:t>
            </w:r>
            <w:r>
              <w:rPr>
                <w:i/>
                <w:color w:val="FF33CC"/>
              </w:rPr>
              <w:t xml:space="preserve"> (for those children who want an additional challenge when completing the task)</w:t>
            </w:r>
            <w:r w:rsidRPr="002B5DFD">
              <w:rPr>
                <w:i/>
                <w:color w:val="FF33CC"/>
              </w:rPr>
              <w:t xml:space="preserve"> – Can you give examples on the next page as to how the author has achieved this level of tension?</w:t>
            </w:r>
          </w:p>
          <w:p w:rsidR="00010E9C" w:rsidRDefault="00010E9C" w:rsidP="00010E9C">
            <w:pPr>
              <w:rPr>
                <w:i/>
                <w:color w:val="00B0F0"/>
              </w:rPr>
            </w:pPr>
            <w:r w:rsidRPr="002B5DFD">
              <w:rPr>
                <w:i/>
                <w:color w:val="00B0F0"/>
              </w:rPr>
              <w:t>Support</w:t>
            </w:r>
            <w:r>
              <w:rPr>
                <w:i/>
                <w:color w:val="00B0F0"/>
              </w:rPr>
              <w:t xml:space="preserve"> (for those children who may require more support to complete the task) – </w:t>
            </w:r>
            <w:r w:rsidRPr="002B5DFD">
              <w:rPr>
                <w:i/>
                <w:color w:val="00B0F0"/>
              </w:rPr>
              <w:t xml:space="preserve">See the </w:t>
            </w:r>
            <w:proofErr w:type="spellStart"/>
            <w:r w:rsidRPr="002B5DFD">
              <w:rPr>
                <w:i/>
                <w:color w:val="00B0F0"/>
              </w:rPr>
              <w:t>sc</w:t>
            </w:r>
            <w:r>
              <w:rPr>
                <w:i/>
                <w:color w:val="00B0F0"/>
              </w:rPr>
              <w:t>affolded</w:t>
            </w:r>
            <w:proofErr w:type="spellEnd"/>
            <w:r>
              <w:rPr>
                <w:i/>
                <w:color w:val="00B0F0"/>
              </w:rPr>
              <w:t xml:space="preserve"> tension graph attached – you can choose the one from above or just squared paper.</w:t>
            </w:r>
          </w:p>
          <w:p w:rsidR="00010E9C" w:rsidRDefault="00010E9C" w:rsidP="005D1218">
            <w:pPr>
              <w:rPr>
                <w:i/>
              </w:rPr>
            </w:pPr>
          </w:p>
          <w:p w:rsidR="00731F12" w:rsidRPr="00CB4F6D" w:rsidRDefault="00731F12" w:rsidP="0011067B">
            <w:pPr>
              <w:rPr>
                <w:rFonts w:ascii="NTPreCursivek" w:hAnsi="NTPreCursivek"/>
                <w:sz w:val="24"/>
                <w:szCs w:val="24"/>
              </w:rPr>
            </w:pPr>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lastRenderedPageBreak/>
              <w:t>Reading</w:t>
            </w:r>
          </w:p>
          <w:p w:rsidR="00010E9C" w:rsidRPr="00705561" w:rsidRDefault="00010E9C" w:rsidP="00010E9C">
            <w:pPr>
              <w:pBdr>
                <w:top w:val="nil"/>
                <w:left w:val="nil"/>
                <w:bottom w:val="nil"/>
                <w:right w:val="nil"/>
                <w:between w:val="nil"/>
              </w:pBdr>
              <w:rPr>
                <w:rFonts w:ascii="Questrial" w:eastAsia="Questrial" w:hAnsi="Questrial" w:cs="Questrial"/>
                <w:sz w:val="20"/>
                <w:szCs w:val="20"/>
                <w:u w:val="single"/>
              </w:rPr>
            </w:pPr>
            <w:r w:rsidRPr="00705561">
              <w:rPr>
                <w:rFonts w:ascii="Questrial" w:eastAsia="Questrial" w:hAnsi="Questrial" w:cs="Questrial"/>
                <w:sz w:val="20"/>
                <w:szCs w:val="20"/>
                <w:u w:val="single"/>
              </w:rPr>
              <w:t xml:space="preserve">LO: To infer characters’ feelings by finding evidence from the author’s word choice. </w:t>
            </w:r>
          </w:p>
          <w:p w:rsidR="00010E9C" w:rsidRPr="00CB4F6D" w:rsidRDefault="00010E9C" w:rsidP="0011067B">
            <w:pPr>
              <w:rPr>
                <w:rFonts w:ascii="NTPreCursivek" w:hAnsi="NTPreCursivek"/>
                <w:sz w:val="24"/>
                <w:szCs w:val="24"/>
              </w:rPr>
            </w:pPr>
          </w:p>
          <w:p w:rsidR="0011067B" w:rsidRPr="00CB4F6D" w:rsidRDefault="0011067B" w:rsidP="00BC7F4E">
            <w:pPr>
              <w:rPr>
                <w:rFonts w:ascii="NTPreCursivek" w:hAnsi="NTPreCursivek"/>
                <w:sz w:val="24"/>
                <w:szCs w:val="24"/>
              </w:rPr>
            </w:pPr>
          </w:p>
        </w:tc>
        <w:tc>
          <w:tcPr>
            <w:tcW w:w="8363" w:type="dxa"/>
          </w:tcPr>
          <w:p w:rsidR="00010E9C" w:rsidRPr="00031093" w:rsidRDefault="00010E9C" w:rsidP="00010E9C">
            <w:pPr>
              <w:rPr>
                <w:u w:val="single"/>
              </w:rPr>
            </w:pPr>
            <w:r>
              <w:rPr>
                <w:u w:val="single"/>
              </w:rPr>
              <w:t xml:space="preserve">Y5 Reading Task </w:t>
            </w:r>
            <w:r w:rsidRPr="00031093">
              <w:rPr>
                <w:u w:val="single"/>
              </w:rPr>
              <w:t>24/4</w:t>
            </w:r>
          </w:p>
          <w:p w:rsidR="00010E9C" w:rsidRPr="00705561" w:rsidRDefault="00010E9C" w:rsidP="00010E9C">
            <w:pPr>
              <w:pBdr>
                <w:top w:val="nil"/>
                <w:left w:val="nil"/>
                <w:bottom w:val="nil"/>
                <w:right w:val="nil"/>
                <w:between w:val="nil"/>
              </w:pBdr>
              <w:rPr>
                <w:rFonts w:ascii="Questrial" w:eastAsia="Questrial" w:hAnsi="Questrial" w:cs="Questrial"/>
                <w:sz w:val="20"/>
                <w:szCs w:val="20"/>
                <w:u w:val="single"/>
              </w:rPr>
            </w:pPr>
            <w:r w:rsidRPr="00705561">
              <w:rPr>
                <w:rFonts w:ascii="Questrial" w:eastAsia="Questrial" w:hAnsi="Questrial" w:cs="Questrial"/>
                <w:sz w:val="20"/>
                <w:szCs w:val="20"/>
                <w:u w:val="single"/>
              </w:rPr>
              <w:t xml:space="preserve">LO: To infer characters’ feelings by finding evidence from the author’s word choice. </w:t>
            </w:r>
          </w:p>
          <w:p w:rsidR="00010E9C" w:rsidRDefault="00010E9C" w:rsidP="00010E9C">
            <w:pPr>
              <w:pBdr>
                <w:top w:val="nil"/>
                <w:left w:val="nil"/>
                <w:bottom w:val="nil"/>
                <w:right w:val="nil"/>
                <w:between w:val="nil"/>
              </w:pBdr>
              <w:rPr>
                <w:rFonts w:ascii="Questrial" w:eastAsia="Questrial" w:hAnsi="Questrial" w:cs="Questrial"/>
                <w:sz w:val="20"/>
                <w:szCs w:val="20"/>
              </w:rPr>
            </w:pPr>
            <w:r>
              <w:rPr>
                <w:rFonts w:ascii="Questrial" w:eastAsia="Questrial" w:hAnsi="Questrial" w:cs="Questrial"/>
                <w:sz w:val="20"/>
                <w:szCs w:val="20"/>
              </w:rPr>
              <w:t>Read pages 24-30 and answer the following questions. Write your answers underneath the questions.</w:t>
            </w:r>
          </w:p>
          <w:p w:rsidR="00010E9C" w:rsidRPr="00BC4498" w:rsidRDefault="00010E9C" w:rsidP="00010E9C">
            <w:pPr>
              <w:pBdr>
                <w:top w:val="nil"/>
                <w:left w:val="nil"/>
                <w:bottom w:val="nil"/>
                <w:right w:val="nil"/>
                <w:between w:val="nil"/>
              </w:pBdr>
            </w:pPr>
            <w:r>
              <w:t xml:space="preserve">Infer what the author means through the choice of words in these extracts. You may need to read around the extracts to get an idea as to what’s going on in this part of the book. </w:t>
            </w:r>
          </w:p>
          <w:p w:rsidR="00010E9C" w:rsidRDefault="00010E9C" w:rsidP="00010E9C">
            <w:pPr>
              <w:pBdr>
                <w:top w:val="nil"/>
                <w:left w:val="nil"/>
                <w:bottom w:val="nil"/>
                <w:right w:val="nil"/>
                <w:between w:val="nil"/>
              </w:pBdr>
              <w:rPr>
                <w:b/>
                <w:u w:val="single"/>
              </w:rPr>
            </w:pPr>
          </w:p>
          <w:p w:rsidR="00010E9C" w:rsidRDefault="00010E9C" w:rsidP="00010E9C">
            <w:pPr>
              <w:pStyle w:val="ListParagraph"/>
              <w:numPr>
                <w:ilvl w:val="0"/>
                <w:numId w:val="5"/>
              </w:numPr>
              <w:pBdr>
                <w:top w:val="nil"/>
                <w:left w:val="nil"/>
                <w:bottom w:val="nil"/>
                <w:right w:val="nil"/>
                <w:between w:val="nil"/>
              </w:pBdr>
              <w:spacing w:line="276" w:lineRule="auto"/>
              <w:rPr>
                <w:b/>
              </w:rPr>
            </w:pPr>
            <w:r w:rsidRPr="00BC4498">
              <w:rPr>
                <w:b/>
              </w:rPr>
              <w:t xml:space="preserve">What </w:t>
            </w:r>
            <w:r>
              <w:rPr>
                <w:b/>
              </w:rPr>
              <w:t xml:space="preserve">is the author trying to convey to the reader (show to the reader) about Julian here? </w:t>
            </w:r>
          </w:p>
          <w:p w:rsidR="00010E9C" w:rsidRDefault="00010E9C" w:rsidP="00010E9C">
            <w:pPr>
              <w:pBdr>
                <w:top w:val="nil"/>
                <w:left w:val="nil"/>
                <w:bottom w:val="nil"/>
                <w:right w:val="nil"/>
                <w:between w:val="nil"/>
              </w:pBdr>
              <w:rPr>
                <w:i/>
              </w:rPr>
            </w:pPr>
            <w:r w:rsidRPr="00BC4498">
              <w:rPr>
                <w:i/>
              </w:rPr>
              <w:t xml:space="preserve">While she was talking, I noticed Julian staring at me out of the corner of his eye. </w:t>
            </w:r>
          </w:p>
          <w:p w:rsidR="00010E9C" w:rsidRPr="00BC4498" w:rsidRDefault="00010E9C" w:rsidP="00010E9C">
            <w:pPr>
              <w:pBdr>
                <w:top w:val="nil"/>
                <w:left w:val="nil"/>
                <w:bottom w:val="nil"/>
                <w:right w:val="nil"/>
                <w:between w:val="nil"/>
              </w:pBdr>
              <w:rPr>
                <w:i/>
              </w:rPr>
            </w:pPr>
            <w:r w:rsidRPr="006A4154">
              <w:rPr>
                <w:i/>
                <w:highlight w:val="yellow"/>
              </w:rPr>
              <w:t>For example:’ I think Julian is staring at him out of the corner of his eye to show that he is curious about how he looks, but does not want to stare.’</w:t>
            </w:r>
          </w:p>
          <w:p w:rsidR="00010E9C" w:rsidRDefault="00010E9C" w:rsidP="00010E9C">
            <w:pPr>
              <w:pBdr>
                <w:top w:val="nil"/>
                <w:left w:val="nil"/>
                <w:bottom w:val="nil"/>
                <w:right w:val="nil"/>
                <w:between w:val="nil"/>
              </w:pBdr>
              <w:rPr>
                <w:rFonts w:eastAsia="Questrial"/>
                <w:sz w:val="24"/>
                <w:szCs w:val="24"/>
              </w:rPr>
            </w:pPr>
          </w:p>
          <w:p w:rsidR="00010E9C" w:rsidRPr="00BC4498" w:rsidRDefault="00010E9C" w:rsidP="00010E9C">
            <w:pPr>
              <w:pBdr>
                <w:top w:val="nil"/>
                <w:left w:val="nil"/>
                <w:bottom w:val="nil"/>
                <w:right w:val="nil"/>
                <w:between w:val="nil"/>
              </w:pBdr>
              <w:rPr>
                <w:rFonts w:eastAsia="Questrial"/>
                <w:sz w:val="24"/>
                <w:szCs w:val="24"/>
              </w:rPr>
            </w:pPr>
          </w:p>
          <w:p w:rsidR="00010E9C" w:rsidRPr="00BC4498" w:rsidRDefault="00010E9C" w:rsidP="00010E9C">
            <w:pPr>
              <w:pStyle w:val="ListParagraph"/>
              <w:numPr>
                <w:ilvl w:val="0"/>
                <w:numId w:val="5"/>
              </w:numPr>
              <w:pBdr>
                <w:top w:val="nil"/>
                <w:left w:val="nil"/>
                <w:bottom w:val="nil"/>
                <w:right w:val="nil"/>
                <w:between w:val="nil"/>
              </w:pBdr>
              <w:spacing w:line="276" w:lineRule="auto"/>
              <w:rPr>
                <w:b/>
              </w:rPr>
            </w:pPr>
            <w:r w:rsidRPr="00BC4498">
              <w:rPr>
                <w:b/>
              </w:rPr>
              <w:t xml:space="preserve">What is the author trying to convey to the reader (show to the reader) about Julian here? </w:t>
            </w:r>
          </w:p>
          <w:p w:rsidR="00010E9C" w:rsidRDefault="00010E9C" w:rsidP="00010E9C">
            <w:pPr>
              <w:pBdr>
                <w:top w:val="nil"/>
                <w:left w:val="nil"/>
                <w:bottom w:val="nil"/>
                <w:right w:val="nil"/>
                <w:between w:val="nil"/>
              </w:pBdr>
              <w:rPr>
                <w:rFonts w:eastAsia="Questrial"/>
                <w:i/>
                <w:szCs w:val="24"/>
              </w:rPr>
            </w:pPr>
            <w:r w:rsidRPr="00BC4498">
              <w:rPr>
                <w:rFonts w:eastAsia="Questrial"/>
                <w:i/>
                <w:szCs w:val="24"/>
              </w:rPr>
              <w:t>“Oh yeah, whoopee,</w:t>
            </w:r>
            <w:r>
              <w:rPr>
                <w:rFonts w:eastAsia="Questrial"/>
                <w:i/>
                <w:szCs w:val="24"/>
              </w:rPr>
              <w:t xml:space="preserve">” said Julian, twirling his finger in the air. </w:t>
            </w:r>
          </w:p>
          <w:p w:rsidR="00010E9C" w:rsidRDefault="00010E9C" w:rsidP="00010E9C">
            <w:pPr>
              <w:pBdr>
                <w:top w:val="nil"/>
                <w:left w:val="nil"/>
                <w:bottom w:val="nil"/>
                <w:right w:val="nil"/>
                <w:between w:val="nil"/>
              </w:pBdr>
              <w:rPr>
                <w:rFonts w:eastAsia="Questrial"/>
                <w:i/>
                <w:szCs w:val="24"/>
              </w:rPr>
            </w:pPr>
          </w:p>
          <w:p w:rsidR="00010E9C" w:rsidRDefault="00010E9C" w:rsidP="00010E9C">
            <w:pPr>
              <w:pBdr>
                <w:top w:val="nil"/>
                <w:left w:val="nil"/>
                <w:bottom w:val="nil"/>
                <w:right w:val="nil"/>
                <w:between w:val="nil"/>
              </w:pBdr>
              <w:rPr>
                <w:rFonts w:eastAsia="Questrial"/>
                <w:i/>
                <w:szCs w:val="24"/>
              </w:rPr>
            </w:pPr>
          </w:p>
          <w:p w:rsidR="00010E9C" w:rsidRPr="00010E9C" w:rsidRDefault="00010E9C" w:rsidP="00010E9C">
            <w:pPr>
              <w:pStyle w:val="ListParagraph"/>
              <w:numPr>
                <w:ilvl w:val="0"/>
                <w:numId w:val="5"/>
              </w:numPr>
              <w:pBdr>
                <w:top w:val="nil"/>
                <w:left w:val="nil"/>
                <w:bottom w:val="nil"/>
                <w:right w:val="nil"/>
                <w:between w:val="nil"/>
              </w:pBdr>
              <w:spacing w:line="276" w:lineRule="auto"/>
              <w:rPr>
                <w:b/>
              </w:rPr>
            </w:pPr>
            <w:r w:rsidRPr="00010E9C">
              <w:rPr>
                <w:b/>
              </w:rPr>
              <w:t xml:space="preserve">What is the author trying to convey to the reader (show to the reader) about Jack’s character here? </w:t>
            </w:r>
          </w:p>
          <w:p w:rsidR="00010E9C" w:rsidRDefault="00010E9C" w:rsidP="00010E9C">
            <w:pPr>
              <w:pBdr>
                <w:top w:val="nil"/>
                <w:left w:val="nil"/>
                <w:bottom w:val="nil"/>
                <w:right w:val="nil"/>
                <w:between w:val="nil"/>
              </w:pBdr>
              <w:rPr>
                <w:rFonts w:eastAsia="Questrial"/>
                <w:szCs w:val="24"/>
              </w:rPr>
            </w:pPr>
            <w:r>
              <w:rPr>
                <w:rFonts w:eastAsia="Questrial"/>
                <w:szCs w:val="24"/>
              </w:rPr>
              <w:t xml:space="preserve">“Come on, August, </w:t>
            </w:r>
            <w:proofErr w:type="gramStart"/>
            <w:r>
              <w:rPr>
                <w:rFonts w:eastAsia="Questrial"/>
                <w:szCs w:val="24"/>
              </w:rPr>
              <w:t>“ said</w:t>
            </w:r>
            <w:proofErr w:type="gramEnd"/>
            <w:r>
              <w:rPr>
                <w:rFonts w:eastAsia="Questrial"/>
                <w:szCs w:val="24"/>
              </w:rPr>
              <w:t xml:space="preserve"> Jack. “Let’s just go to the library already.” </w:t>
            </w:r>
          </w:p>
          <w:p w:rsidR="00010E9C" w:rsidRDefault="00010E9C" w:rsidP="00010E9C">
            <w:pPr>
              <w:pBdr>
                <w:top w:val="nil"/>
                <w:left w:val="nil"/>
                <w:bottom w:val="nil"/>
                <w:right w:val="nil"/>
                <w:between w:val="nil"/>
              </w:pBdr>
              <w:rPr>
                <w:rFonts w:eastAsia="Questrial"/>
                <w:szCs w:val="24"/>
              </w:rPr>
            </w:pPr>
          </w:p>
          <w:p w:rsidR="00010E9C" w:rsidRDefault="00010E9C" w:rsidP="00010E9C">
            <w:pPr>
              <w:pBdr>
                <w:top w:val="nil"/>
                <w:left w:val="nil"/>
                <w:bottom w:val="nil"/>
                <w:right w:val="nil"/>
                <w:between w:val="nil"/>
              </w:pBdr>
              <w:rPr>
                <w:rFonts w:eastAsia="Questrial"/>
                <w:szCs w:val="24"/>
              </w:rPr>
            </w:pPr>
          </w:p>
          <w:p w:rsidR="00010E9C" w:rsidRDefault="00010E9C" w:rsidP="00010E9C">
            <w:pPr>
              <w:pBdr>
                <w:top w:val="nil"/>
                <w:left w:val="nil"/>
                <w:bottom w:val="nil"/>
                <w:right w:val="nil"/>
                <w:between w:val="nil"/>
              </w:pBdr>
              <w:rPr>
                <w:rFonts w:eastAsia="Questrial"/>
                <w:szCs w:val="24"/>
              </w:rPr>
            </w:pPr>
            <w:r>
              <w:rPr>
                <w:rFonts w:eastAsia="Questrial"/>
                <w:szCs w:val="24"/>
              </w:rPr>
              <w:t>Write down the definitions for the following words:</w:t>
            </w:r>
          </w:p>
          <w:p w:rsidR="00010E9C" w:rsidRDefault="00010E9C" w:rsidP="00010E9C">
            <w:pPr>
              <w:pBdr>
                <w:top w:val="nil"/>
                <w:left w:val="nil"/>
                <w:bottom w:val="nil"/>
                <w:right w:val="nil"/>
                <w:between w:val="nil"/>
              </w:pBdr>
              <w:rPr>
                <w:rFonts w:ascii="Questrial" w:eastAsia="Questrial" w:hAnsi="Questrial" w:cs="Questrial"/>
                <w:sz w:val="20"/>
                <w:szCs w:val="20"/>
              </w:rPr>
            </w:pPr>
            <w:r>
              <w:rPr>
                <w:rFonts w:ascii="Questrial" w:eastAsia="Questrial" w:hAnsi="Questrial" w:cs="Questrial"/>
                <w:sz w:val="20"/>
                <w:szCs w:val="20"/>
              </w:rPr>
              <w:t xml:space="preserve">Strict </w:t>
            </w:r>
          </w:p>
          <w:p w:rsidR="00010E9C" w:rsidRDefault="00010E9C" w:rsidP="00010E9C">
            <w:pPr>
              <w:pBdr>
                <w:top w:val="nil"/>
                <w:left w:val="nil"/>
                <w:bottom w:val="nil"/>
                <w:right w:val="nil"/>
                <w:between w:val="nil"/>
              </w:pBdr>
              <w:rPr>
                <w:rFonts w:ascii="Questrial" w:eastAsia="Questrial" w:hAnsi="Questrial" w:cs="Questrial"/>
                <w:sz w:val="20"/>
                <w:szCs w:val="20"/>
              </w:rPr>
            </w:pPr>
            <w:r>
              <w:rPr>
                <w:rFonts w:ascii="Questrial" w:eastAsia="Questrial" w:hAnsi="Questrial" w:cs="Questrial"/>
                <w:sz w:val="20"/>
                <w:szCs w:val="20"/>
              </w:rPr>
              <w:t xml:space="preserve">Incubator </w:t>
            </w:r>
          </w:p>
          <w:p w:rsidR="00010E9C" w:rsidRDefault="00010E9C" w:rsidP="00010E9C">
            <w:pPr>
              <w:pBdr>
                <w:top w:val="nil"/>
                <w:left w:val="nil"/>
                <w:bottom w:val="nil"/>
                <w:right w:val="nil"/>
                <w:between w:val="nil"/>
              </w:pBdr>
              <w:rPr>
                <w:rFonts w:eastAsia="Questrial"/>
                <w:szCs w:val="24"/>
              </w:rPr>
            </w:pPr>
            <w:r>
              <w:rPr>
                <w:rFonts w:ascii="Questrial" w:eastAsia="Questrial" w:hAnsi="Questrial" w:cs="Questrial"/>
                <w:sz w:val="20"/>
                <w:szCs w:val="20"/>
              </w:rPr>
              <w:t>Jerk</w:t>
            </w:r>
          </w:p>
          <w:p w:rsidR="0011067B" w:rsidRPr="00CB4F6D" w:rsidRDefault="0011067B" w:rsidP="0011067B">
            <w:pPr>
              <w:rPr>
                <w:rFonts w:ascii="NTPreCursivek" w:hAnsi="NTPreCursivek"/>
                <w:sz w:val="24"/>
                <w:szCs w:val="24"/>
              </w:rPr>
            </w:pPr>
          </w:p>
        </w:tc>
      </w:tr>
      <w:tr w:rsidR="00551BB0" w:rsidRPr="00CB4F6D" w:rsidTr="0011067B">
        <w:tc>
          <w:tcPr>
            <w:tcW w:w="2122" w:type="dxa"/>
          </w:tcPr>
          <w:p w:rsidR="00551BB0" w:rsidRDefault="00551BB0" w:rsidP="0011067B">
            <w:pPr>
              <w:rPr>
                <w:rFonts w:ascii="NTPreCursivek" w:hAnsi="NTPreCursivek"/>
                <w:sz w:val="24"/>
                <w:szCs w:val="24"/>
              </w:rPr>
            </w:pPr>
            <w:r>
              <w:rPr>
                <w:rFonts w:ascii="NTPreCursivek" w:hAnsi="NTPreCursivek"/>
                <w:sz w:val="24"/>
                <w:szCs w:val="24"/>
              </w:rPr>
              <w:t xml:space="preserve">Spelling </w:t>
            </w:r>
          </w:p>
          <w:p w:rsidR="00551BB0" w:rsidRPr="00CB4F6D" w:rsidRDefault="00551BB0" w:rsidP="0011067B">
            <w:pPr>
              <w:rPr>
                <w:rFonts w:ascii="NTPreCursivek" w:hAnsi="NTPreCursivek"/>
                <w:sz w:val="24"/>
                <w:szCs w:val="24"/>
              </w:rPr>
            </w:pPr>
          </w:p>
        </w:tc>
        <w:tc>
          <w:tcPr>
            <w:tcW w:w="8363" w:type="dxa"/>
          </w:tcPr>
          <w:p w:rsidR="00111DF5" w:rsidRPr="00CB4F6D" w:rsidRDefault="00AA6872" w:rsidP="0011067B">
            <w:pPr>
              <w:rPr>
                <w:rFonts w:ascii="NTPreCursivek" w:hAnsi="NTPreCursivek"/>
                <w:sz w:val="24"/>
                <w:szCs w:val="24"/>
              </w:rPr>
            </w:pPr>
            <w:r>
              <w:rPr>
                <w:rFonts w:ascii="NTPreCursivek" w:hAnsi="NTPreCursivek"/>
                <w:sz w:val="24"/>
                <w:szCs w:val="24"/>
              </w:rPr>
              <w:t xml:space="preserve">Check out the new spellings for the week, </w:t>
            </w:r>
            <w:bookmarkStart w:id="0" w:name="_GoBack"/>
            <w:bookmarkEnd w:id="0"/>
          </w:p>
        </w:tc>
      </w:tr>
      <w:tr w:rsidR="0011067B" w:rsidRPr="00CB4F6D" w:rsidTr="0011067B">
        <w:tc>
          <w:tcPr>
            <w:tcW w:w="2122" w:type="dxa"/>
          </w:tcPr>
          <w:p w:rsidR="0011067B" w:rsidRDefault="0011067B" w:rsidP="0011067B">
            <w:pPr>
              <w:rPr>
                <w:rFonts w:ascii="NTPreCursivek" w:hAnsi="NTPreCursivek"/>
                <w:sz w:val="24"/>
                <w:szCs w:val="24"/>
              </w:rPr>
            </w:pPr>
            <w:r w:rsidRPr="00CB4F6D">
              <w:rPr>
                <w:rFonts w:ascii="NTPreCursivek" w:hAnsi="NTPreCursivek"/>
                <w:sz w:val="24"/>
                <w:szCs w:val="24"/>
              </w:rPr>
              <w:t>Wider Curriculum</w:t>
            </w:r>
          </w:p>
          <w:p w:rsidR="00F2713C" w:rsidRDefault="00F2713C" w:rsidP="0011067B">
            <w:pPr>
              <w:rPr>
                <w:rFonts w:ascii="NTPreCursivek" w:hAnsi="NTPreCursivek"/>
                <w:sz w:val="24"/>
                <w:szCs w:val="24"/>
              </w:rPr>
            </w:pPr>
          </w:p>
          <w:p w:rsidR="00F2713C" w:rsidRPr="00CB4F6D" w:rsidRDefault="00F2713C" w:rsidP="0011067B">
            <w:pPr>
              <w:rPr>
                <w:rFonts w:ascii="NTPreCursivek" w:hAnsi="NTPreCursivek"/>
                <w:sz w:val="24"/>
                <w:szCs w:val="24"/>
              </w:rPr>
            </w:pPr>
            <w:r>
              <w:rPr>
                <w:rFonts w:ascii="NTPreCursivek" w:hAnsi="NTPreCursivek"/>
                <w:sz w:val="24"/>
                <w:szCs w:val="24"/>
              </w:rPr>
              <w:t>What does it mean to be resilient?</w:t>
            </w:r>
          </w:p>
          <w:p w:rsidR="0011067B" w:rsidRPr="00CB4F6D" w:rsidRDefault="0011067B" w:rsidP="001A025B">
            <w:pPr>
              <w:rPr>
                <w:rFonts w:ascii="NTPreCursivek" w:hAnsi="NTPreCursivek"/>
                <w:sz w:val="24"/>
                <w:szCs w:val="24"/>
              </w:rPr>
            </w:pPr>
          </w:p>
        </w:tc>
        <w:tc>
          <w:tcPr>
            <w:tcW w:w="8363" w:type="dxa"/>
          </w:tcPr>
          <w:p w:rsidR="00731F12" w:rsidRPr="00CB4F6D" w:rsidRDefault="00F2713C" w:rsidP="0011067B">
            <w:pPr>
              <w:rPr>
                <w:rFonts w:ascii="NTPreCursivek" w:hAnsi="NTPreCursivek"/>
                <w:sz w:val="24"/>
                <w:szCs w:val="24"/>
              </w:rPr>
            </w:pPr>
            <w:r>
              <w:rPr>
                <w:rFonts w:ascii="NTPreCursivek" w:hAnsi="NTPreCursivek"/>
                <w:sz w:val="24"/>
                <w:szCs w:val="24"/>
              </w:rPr>
              <w:t>PSHE – What does it mean to be resilient? Have a read of the attached sheets below – how will you choose to celebrate resilience?</w:t>
            </w:r>
          </w:p>
        </w:tc>
      </w:tr>
    </w:tbl>
    <w:p w:rsidR="0011067B" w:rsidRDefault="0011067B" w:rsidP="0011067B">
      <w:pPr>
        <w:jc w:val="center"/>
        <w:rPr>
          <w:rFonts w:ascii="NTPreCursivek" w:hAnsi="NTPreCursivek"/>
          <w:sz w:val="24"/>
          <w:szCs w:val="24"/>
        </w:rPr>
      </w:pPr>
    </w:p>
    <w:p w:rsidR="0011067B" w:rsidRPr="00CB4F6D" w:rsidRDefault="0011067B" w:rsidP="0011067B">
      <w:pPr>
        <w:rPr>
          <w:rFonts w:ascii="NTPreCursivek" w:hAnsi="NTPreCursivek"/>
          <w:sz w:val="24"/>
          <w:szCs w:val="24"/>
        </w:rPr>
      </w:pPr>
    </w:p>
    <w:sectPr w:rsidR="0011067B" w:rsidRPr="00CB4F6D" w:rsidSect="00A641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TPreCursive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D10"/>
    <w:multiLevelType w:val="hybridMultilevel"/>
    <w:tmpl w:val="98E4EA68"/>
    <w:lvl w:ilvl="0" w:tplc="2DC8CE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77324"/>
    <w:multiLevelType w:val="multilevel"/>
    <w:tmpl w:val="F7A8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63382D"/>
    <w:multiLevelType w:val="hybridMultilevel"/>
    <w:tmpl w:val="BE4E3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B2D55"/>
    <w:multiLevelType w:val="hybridMultilevel"/>
    <w:tmpl w:val="27AAEB2C"/>
    <w:lvl w:ilvl="0" w:tplc="8848AE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713C2"/>
    <w:multiLevelType w:val="hybridMultilevel"/>
    <w:tmpl w:val="98E4EA68"/>
    <w:lvl w:ilvl="0" w:tplc="2DC8CE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BE64DA"/>
    <w:multiLevelType w:val="hybridMultilevel"/>
    <w:tmpl w:val="F81CFB0C"/>
    <w:lvl w:ilvl="0" w:tplc="B5CCD57E">
      <w:start w:val="1"/>
      <w:numFmt w:val="upperLetter"/>
      <w:lvlText w:val="%1)"/>
      <w:lvlJc w:val="left"/>
      <w:pPr>
        <w:ind w:left="720" w:hanging="360"/>
      </w:pPr>
      <w:rPr>
        <w:rFonts w:ascii="Questrial" w:eastAsia="Questrial" w:hAnsi="Questrial" w:cs="Quest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2F"/>
    <w:rsid w:val="00010E9C"/>
    <w:rsid w:val="00024583"/>
    <w:rsid w:val="0007003F"/>
    <w:rsid w:val="0011067B"/>
    <w:rsid w:val="00111DF5"/>
    <w:rsid w:val="001436A8"/>
    <w:rsid w:val="0016714C"/>
    <w:rsid w:val="001A025B"/>
    <w:rsid w:val="0021713E"/>
    <w:rsid w:val="002827AB"/>
    <w:rsid w:val="002A49C3"/>
    <w:rsid w:val="002E1A0D"/>
    <w:rsid w:val="003927D5"/>
    <w:rsid w:val="003F1008"/>
    <w:rsid w:val="004D746C"/>
    <w:rsid w:val="004F3035"/>
    <w:rsid w:val="005252A6"/>
    <w:rsid w:val="00551BB0"/>
    <w:rsid w:val="005D1218"/>
    <w:rsid w:val="006913AF"/>
    <w:rsid w:val="006C632F"/>
    <w:rsid w:val="00731F12"/>
    <w:rsid w:val="007D3E45"/>
    <w:rsid w:val="00832B49"/>
    <w:rsid w:val="009F3852"/>
    <w:rsid w:val="00A641E1"/>
    <w:rsid w:val="00A73AD5"/>
    <w:rsid w:val="00AA6872"/>
    <w:rsid w:val="00BC33EE"/>
    <w:rsid w:val="00BC7F4E"/>
    <w:rsid w:val="00C047CE"/>
    <w:rsid w:val="00C06E1E"/>
    <w:rsid w:val="00CB4F6D"/>
    <w:rsid w:val="00D467B5"/>
    <w:rsid w:val="00D85008"/>
    <w:rsid w:val="00EB0D84"/>
    <w:rsid w:val="00F2713C"/>
    <w:rsid w:val="00F4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3BF7"/>
  <w15:chartTrackingRefBased/>
  <w15:docId w15:val="{BF08DDC5-BFB0-44D3-90EC-96ADE7F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10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B5"/>
    <w:pPr>
      <w:ind w:left="720"/>
      <w:contextualSpacing/>
    </w:pPr>
  </w:style>
  <w:style w:type="paragraph" w:customStyle="1" w:styleId="Default">
    <w:name w:val="Default"/>
    <w:rsid w:val="007D3E45"/>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2Char">
    <w:name w:val="Heading 2 Char"/>
    <w:basedOn w:val="DefaultParagraphFont"/>
    <w:link w:val="Heading2"/>
    <w:uiPriority w:val="9"/>
    <w:rsid w:val="003F100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dc:creator>
  <cp:keywords/>
  <dc:description/>
  <cp:lastModifiedBy>Windows User</cp:lastModifiedBy>
  <cp:revision>6</cp:revision>
  <dcterms:created xsi:type="dcterms:W3CDTF">2020-04-16T10:34:00Z</dcterms:created>
  <dcterms:modified xsi:type="dcterms:W3CDTF">2020-04-21T14:21:00Z</dcterms:modified>
</cp:coreProperties>
</file>